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15"/>
        <w:gridCol w:w="5056"/>
      </w:tblGrid>
      <w:tr w:rsidR="003806FE" w:rsidTr="00C02F21">
        <w:tc>
          <w:tcPr>
            <w:tcW w:w="4530" w:type="dxa"/>
          </w:tcPr>
          <w:p w:rsidR="003806FE" w:rsidRPr="004D05A2" w:rsidRDefault="004D05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4D05A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3806FE" w:rsidRPr="004D0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 (ВОЗ)</w:t>
            </w:r>
          </w:p>
          <w:p w:rsidR="003806FE" w:rsidRPr="00EE71DF" w:rsidRDefault="00380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06FE" w:rsidRPr="00EE71DF" w:rsidRDefault="00380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1248B" w:rsidRPr="00EE71DF">
              <w:rPr>
                <w:rFonts w:ascii="Times New Roman" w:hAnsi="Times New Roman" w:cs="Times New Roman"/>
                <w:sz w:val="28"/>
                <w:szCs w:val="28"/>
              </w:rPr>
              <w:t>На круговой диаграмме представлены распределения сельского хозяйства:</w:t>
            </w:r>
          </w:p>
          <w:p w:rsidR="0051248B" w:rsidRPr="00EE71DF" w:rsidRDefault="00512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 сколько процентов коллективные хозяйства занимают большую площадь, чем сельскохозяйственные кооперативы?</w:t>
            </w:r>
          </w:p>
          <w:p w:rsidR="0051248B" w:rsidRPr="00EE71DF" w:rsidRDefault="005124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колько процентов занимают </w:t>
            </w:r>
            <w:r w:rsidR="00B82708" w:rsidRPr="00EE71DF">
              <w:rPr>
                <w:rFonts w:ascii="Times New Roman" w:hAnsi="Times New Roman" w:cs="Times New Roman"/>
                <w:sz w:val="28"/>
                <w:szCs w:val="28"/>
              </w:rPr>
              <w:t>фермерские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 w:rsidR="00B82708" w:rsidRPr="00EE71DF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806FE" w:rsidRDefault="003806FE"/>
          <w:p w:rsidR="003806FE" w:rsidRDefault="003806FE">
            <w:r>
              <w:rPr>
                <w:noProof/>
                <w:lang w:eastAsia="ru-RU"/>
              </w:rPr>
              <w:drawing>
                <wp:inline distT="0" distB="0" distL="0" distR="0" wp14:anchorId="094E8D74" wp14:editId="25954D6B">
                  <wp:extent cx="2705100" cy="1695450"/>
                  <wp:effectExtent l="0" t="0" r="0" b="0"/>
                  <wp:docPr id="1" name="Рисунок 1" descr="C:\Users\Школа\Desktop\Без названия (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Школа\Desktop\Без названия (3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06FE" w:rsidRDefault="003806FE">
            <w:r>
              <w:t xml:space="preserve"> </w:t>
            </w:r>
          </w:p>
          <w:p w:rsidR="003806FE" w:rsidRDefault="003806FE"/>
          <w:p w:rsidR="00EE71DF" w:rsidRDefault="00EE71DF" w:rsidP="00B82708">
            <w:r>
              <w:t>2.</w:t>
            </w:r>
          </w:p>
          <w:p w:rsidR="00B82708" w:rsidRPr="00EE71DF" w:rsidRDefault="00B82708" w:rsidP="00B82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1)На круговой диаграмме представлены распределения продуктов сельского хозяйства:</w:t>
            </w:r>
          </w:p>
          <w:p w:rsidR="00B82708" w:rsidRPr="00EE71DF" w:rsidRDefault="00B82708" w:rsidP="00B82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акие продукты больше пользуются спросом у населения??</w:t>
            </w:r>
          </w:p>
          <w:p w:rsidR="00B82708" w:rsidRPr="00EE71DF" w:rsidRDefault="00B82708" w:rsidP="00B82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)Н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 сколько больше население употребляет в пищу овощей, чем фруктов?</w:t>
            </w:r>
          </w:p>
          <w:p w:rsidR="003806FE" w:rsidRDefault="003806FE"/>
          <w:p w:rsidR="003806FE" w:rsidRDefault="003806FE">
            <w:r>
              <w:rPr>
                <w:noProof/>
                <w:lang w:eastAsia="ru-RU"/>
              </w:rPr>
              <w:drawing>
                <wp:inline distT="0" distB="0" distL="0" distR="0" wp14:anchorId="6BC7D723" wp14:editId="6C954EAD">
                  <wp:extent cx="2867025" cy="1590675"/>
                  <wp:effectExtent l="0" t="0" r="9525" b="9525"/>
                  <wp:docPr id="2" name="Рисунок 2" descr="C:\Users\Школа\Desktop\Без названия (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Школа\Desktop\Без названия (4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06FE" w:rsidRDefault="003806FE"/>
        </w:tc>
        <w:tc>
          <w:tcPr>
            <w:tcW w:w="5041" w:type="dxa"/>
          </w:tcPr>
          <w:p w:rsidR="003806FE" w:rsidRPr="004D05A2" w:rsidRDefault="00380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4D05A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D05A2" w:rsidRPr="004D05A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D05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карточка (ВОЗ)</w:t>
            </w:r>
          </w:p>
          <w:p w:rsidR="003806FE" w:rsidRPr="00EE71DF" w:rsidRDefault="00380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82708" w:rsidRPr="00EE71DF">
              <w:rPr>
                <w:rFonts w:ascii="Times New Roman" w:hAnsi="Times New Roman" w:cs="Times New Roman"/>
                <w:sz w:val="28"/>
                <w:szCs w:val="28"/>
              </w:rPr>
              <w:t>На диаграмме представлены распределения пахотных земель по хозяйствам:</w:t>
            </w:r>
          </w:p>
          <w:p w:rsidR="00B82708" w:rsidRPr="00EE71DF" w:rsidRDefault="00B827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EE71DF"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На сколько процентов фермерские  хозяйства занимают большую площадь, чем сельскохозяйственные кооперативы?</w:t>
            </w:r>
          </w:p>
          <w:p w:rsidR="00EE71DF" w:rsidRPr="00EE71DF" w:rsidRDefault="00EE7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)С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колько </w:t>
            </w:r>
            <w:proofErr w:type="spell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тыс.га</w:t>
            </w:r>
            <w:proofErr w:type="spell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занимают приусадебные хозяйства?</w:t>
            </w:r>
          </w:p>
          <w:p w:rsidR="003806FE" w:rsidRDefault="003806FE"/>
          <w:p w:rsidR="003806FE" w:rsidRDefault="003806FE">
            <w:r>
              <w:rPr>
                <w:noProof/>
                <w:lang w:eastAsia="ru-RU"/>
              </w:rPr>
              <w:drawing>
                <wp:inline distT="0" distB="0" distL="0" distR="0" wp14:anchorId="36F83185" wp14:editId="6A9079BB">
                  <wp:extent cx="2428875" cy="2381250"/>
                  <wp:effectExtent l="0" t="0" r="9525" b="0"/>
                  <wp:docPr id="3" name="Рисунок 3" descr="C:\Users\Школа\Desktop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Школа\Desktop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06FE" w:rsidRDefault="003806FE"/>
          <w:p w:rsidR="003806FE" w:rsidRDefault="003806FE"/>
          <w:p w:rsidR="00EE71DF" w:rsidRPr="00EE71DF" w:rsidRDefault="003806FE" w:rsidP="00EE7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EE71DF"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На диаграмме представлена доля  распределения сельского хозяйства в ВВП:</w:t>
            </w:r>
          </w:p>
          <w:p w:rsidR="00EE71DF" w:rsidRPr="00EE71DF" w:rsidRDefault="00EE71DF" w:rsidP="00EE7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а) На сколько процентов доля сельского   хозяйства России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превышает долю сельского   хозяйства Франции. </w:t>
            </w:r>
          </w:p>
          <w:p w:rsidR="00EE71DF" w:rsidRPr="00EE71DF" w:rsidRDefault="00EE71DF" w:rsidP="00EE71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>)У</w:t>
            </w:r>
            <w:proofErr w:type="gramEnd"/>
            <w:r w:rsidRPr="00EE71DF">
              <w:rPr>
                <w:rFonts w:ascii="Times New Roman" w:hAnsi="Times New Roman" w:cs="Times New Roman"/>
                <w:sz w:val="28"/>
                <w:szCs w:val="28"/>
              </w:rPr>
              <w:t xml:space="preserve"> каких государств доля сельского хозяйства одинакова?</w:t>
            </w:r>
          </w:p>
          <w:p w:rsidR="003806FE" w:rsidRDefault="003806FE"/>
          <w:p w:rsidR="003806FE" w:rsidRDefault="003806FE">
            <w:r>
              <w:rPr>
                <w:noProof/>
                <w:lang w:eastAsia="ru-RU"/>
              </w:rPr>
              <w:drawing>
                <wp:inline distT="0" distB="0" distL="0" distR="0" wp14:anchorId="439AE089" wp14:editId="27A4CD4D">
                  <wp:extent cx="3228975" cy="1409700"/>
                  <wp:effectExtent l="0" t="0" r="9525" b="0"/>
                  <wp:docPr id="5" name="Рисунок 5" descr="C:\Users\Школа\Desktop\Без названия (7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Школа\Desktop\Без названия (7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1E2C4D" w:rsidRDefault="001E2C4D"/>
    <w:sectPr w:rsidR="001E2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47"/>
    <w:rsid w:val="001E2C4D"/>
    <w:rsid w:val="003806FE"/>
    <w:rsid w:val="004D05A2"/>
    <w:rsid w:val="0051248B"/>
    <w:rsid w:val="00B82708"/>
    <w:rsid w:val="00C02F21"/>
    <w:rsid w:val="00C90747"/>
    <w:rsid w:val="00E70773"/>
    <w:rsid w:val="00EE71DF"/>
    <w:rsid w:val="00F3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6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0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06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2020-03-04T17:23:00Z</dcterms:created>
  <dcterms:modified xsi:type="dcterms:W3CDTF">2020-03-05T14:17:00Z</dcterms:modified>
</cp:coreProperties>
</file>